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5E" w:rsidRDefault="00EB4C5E" w:rsidP="00EB4C5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EB4C5E" w:rsidRDefault="00EB4C5E" w:rsidP="00EB4C5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EB4C5E" w:rsidRDefault="00EB4C5E" w:rsidP="00EB4C5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EB4C5E" w:rsidRDefault="00EB4C5E" w:rsidP="00EB4C5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EB4C5E" w:rsidRDefault="00EB4C5E" w:rsidP="00EB4C5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EB4C5E" w:rsidRDefault="00EB4C5E" w:rsidP="00EB4C5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EB4C5E" w:rsidRDefault="00EB4C5E" w:rsidP="00EB4C5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EB4C5E" w:rsidRPr="00096AC8" w:rsidRDefault="00EB4C5E" w:rsidP="00EB4C5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C37EAD" w:rsidRDefault="00C37EAD" w:rsidP="00EB4C5E">
      <w:pPr>
        <w:rPr>
          <w:rFonts w:ascii="Times New Roman" w:hAnsi="Times New Roman" w:cs="Times New Roman"/>
          <w:sz w:val="28"/>
          <w:szCs w:val="28"/>
        </w:rPr>
      </w:pPr>
      <w:r w:rsidRPr="00EB4C5E">
        <w:rPr>
          <w:rFonts w:ascii="Times New Roman" w:hAnsi="Times New Roman" w:cs="Times New Roman"/>
          <w:sz w:val="28"/>
          <w:szCs w:val="28"/>
        </w:rPr>
        <w:t>Distribuição p/ dependência ao Processo nº (...) – execução.</w:t>
      </w:r>
    </w:p>
    <w:p w:rsid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EB4C5E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 xml:space="preserve">(...), vem, respeitosamente, perante Vossa Excelência, por seus advogados (documento </w:t>
      </w:r>
      <w:proofErr w:type="gramStart"/>
      <w:r w:rsidR="00C37EAD" w:rsidRPr="00EB4C5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37EAD" w:rsidRPr="00EB4C5E">
        <w:rPr>
          <w:rFonts w:ascii="Times New Roman" w:hAnsi="Times New Roman" w:cs="Times New Roman"/>
          <w:sz w:val="28"/>
          <w:szCs w:val="28"/>
        </w:rPr>
        <w:t>) propor, em face de (...) e (...), a presente</w:t>
      </w:r>
    </w:p>
    <w:p w:rsidR="00C37EAD" w:rsidRPr="00EB4C5E" w:rsidRDefault="00EB4C5E" w:rsidP="00EB4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C5E">
        <w:rPr>
          <w:rFonts w:ascii="Times New Roman" w:hAnsi="Times New Roman" w:cs="Times New Roman"/>
          <w:sz w:val="28"/>
          <w:szCs w:val="28"/>
        </w:rPr>
        <w:t>AÇÃO DE OPOSIÇÃO</w:t>
      </w:r>
    </w:p>
    <w:p w:rsidR="00EB4C5E" w:rsidRDefault="00C37EAD" w:rsidP="00EB4C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4C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EB4C5E">
        <w:rPr>
          <w:rFonts w:ascii="Times New Roman" w:hAnsi="Times New Roman" w:cs="Times New Roman"/>
          <w:sz w:val="28"/>
          <w:szCs w:val="28"/>
        </w:rPr>
        <w:t xml:space="preserve"> que fazem com fundamento nos </w:t>
      </w:r>
      <w:proofErr w:type="spellStart"/>
      <w:r w:rsidRPr="00EB4C5E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EB4C5E">
        <w:rPr>
          <w:rFonts w:ascii="Times New Roman" w:hAnsi="Times New Roman" w:cs="Times New Roman"/>
          <w:sz w:val="28"/>
          <w:szCs w:val="28"/>
        </w:rPr>
        <w:t>. 682 a 686 do Código de Processo Civil e nos argumentos de fato e de direito a seguir</w:t>
      </w:r>
      <w:proofErr w:type="gramStart"/>
      <w:r w:rsidRPr="00EB4C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EB4C5E">
        <w:rPr>
          <w:rFonts w:ascii="Times New Roman" w:hAnsi="Times New Roman" w:cs="Times New Roman"/>
          <w:sz w:val="28"/>
          <w:szCs w:val="28"/>
        </w:rPr>
        <w:t>aduzidos:</w:t>
      </w:r>
    </w:p>
    <w:p w:rsid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 w:rsidRPr="00EB4C5E">
        <w:rPr>
          <w:rFonts w:ascii="Times New Roman" w:hAnsi="Times New Roman" w:cs="Times New Roman"/>
          <w:sz w:val="28"/>
          <w:szCs w:val="28"/>
        </w:rPr>
        <w:t>FATOS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5E">
        <w:rPr>
          <w:rFonts w:ascii="Times New Roman" w:hAnsi="Times New Roman" w:cs="Times New Roman"/>
          <w:sz w:val="28"/>
          <w:szCs w:val="28"/>
        </w:rPr>
        <w:t>DIREITO</w:t>
      </w: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 xml:space="preserve">Os opostos litigam nos autos da ação reivindicatória do imóvel (descrever o bem detalhadamente) (documento </w:t>
      </w:r>
      <w:proofErr w:type="gramStart"/>
      <w:r w:rsidR="00C37EAD" w:rsidRPr="00EB4C5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37EAD" w:rsidRPr="00EB4C5E">
        <w:rPr>
          <w:rFonts w:ascii="Times New Roman" w:hAnsi="Times New Roman" w:cs="Times New Roman"/>
          <w:sz w:val="28"/>
          <w:szCs w:val="28"/>
        </w:rPr>
        <w:t>) promovida pelo primeiro oposto em face do segundo, processo n. (...), em curso perante este Juízo.</w:t>
      </w: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>Para tanto, o primeiro oposto apresentou escritura pública lavrada no (</w:t>
      </w:r>
      <w:proofErr w:type="gramStart"/>
      <w:r w:rsidR="00C37EAD" w:rsidRPr="00EB4C5E">
        <w:rPr>
          <w:rFonts w:ascii="Times New Roman" w:hAnsi="Times New Roman" w:cs="Times New Roman"/>
          <w:sz w:val="28"/>
          <w:szCs w:val="28"/>
        </w:rPr>
        <w:t>...) Tabelião</w:t>
      </w:r>
      <w:proofErr w:type="gramEnd"/>
      <w:r w:rsidR="00C37EAD" w:rsidRPr="00EB4C5E">
        <w:rPr>
          <w:rFonts w:ascii="Times New Roman" w:hAnsi="Times New Roman" w:cs="Times New Roman"/>
          <w:sz w:val="28"/>
          <w:szCs w:val="28"/>
        </w:rPr>
        <w:t xml:space="preserve"> da comarca de (...) e </w:t>
      </w:r>
      <w:proofErr w:type="spellStart"/>
      <w:r w:rsidR="00C37EAD" w:rsidRPr="00EB4C5E">
        <w:rPr>
          <w:rFonts w:ascii="Times New Roman" w:hAnsi="Times New Roman" w:cs="Times New Roman"/>
          <w:sz w:val="28"/>
          <w:szCs w:val="28"/>
        </w:rPr>
        <w:t>antiquíssima</w:t>
      </w:r>
      <w:proofErr w:type="spellEnd"/>
      <w:r w:rsidR="00C37EAD" w:rsidRPr="00EB4C5E">
        <w:rPr>
          <w:rFonts w:ascii="Times New Roman" w:hAnsi="Times New Roman" w:cs="Times New Roman"/>
          <w:sz w:val="28"/>
          <w:szCs w:val="28"/>
        </w:rPr>
        <w:t xml:space="preserve"> transcrição (</w:t>
      </w:r>
      <w:proofErr w:type="spellStart"/>
      <w:r w:rsidR="00E50876" w:rsidRPr="00EB4C5E"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 w:rsidR="00E50876" w:rsidRPr="00EB4C5E">
        <w:rPr>
          <w:rFonts w:ascii="Times New Roman" w:hAnsi="Times New Roman" w:cs="Times New Roman"/>
          <w:sz w:val="28"/>
          <w:szCs w:val="28"/>
        </w:rPr>
        <w:t xml:space="preserve"> </w:t>
      </w:r>
      <w:r w:rsidR="00C37EAD" w:rsidRPr="00EB4C5E">
        <w:rPr>
          <w:rFonts w:ascii="Times New Roman" w:hAnsi="Times New Roman" w:cs="Times New Roman"/>
          <w:sz w:val="28"/>
          <w:szCs w:val="28"/>
        </w:rPr>
        <w:t>3).</w:t>
      </w: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 xml:space="preserve">Por sua vez, o segundo oposto, para contrapor e contestar a pretensão, afirmou ser possuidor há </w:t>
      </w:r>
      <w:proofErr w:type="spellStart"/>
      <w:r w:rsidR="00C37EAD" w:rsidRPr="00EB4C5E">
        <w:rPr>
          <w:rFonts w:ascii="Times New Roman" w:hAnsi="Times New Roman" w:cs="Times New Roman"/>
          <w:sz w:val="28"/>
          <w:szCs w:val="28"/>
        </w:rPr>
        <w:t>maisde</w:t>
      </w:r>
      <w:proofErr w:type="spellEnd"/>
      <w:r w:rsidR="00C37EAD" w:rsidRPr="00EB4C5E">
        <w:rPr>
          <w:rFonts w:ascii="Times New Roman" w:hAnsi="Times New Roman" w:cs="Times New Roman"/>
          <w:sz w:val="28"/>
          <w:szCs w:val="28"/>
        </w:rPr>
        <w:t xml:space="preserve"> 15 (quinze) anos, deduzindo, assim, exceção de usucapião.</w:t>
      </w: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>Ocorre que o imóvel objeto da refrega entre os opostos não está na posse do segundo oposto, já que se trata da residência do ora opoente que é o legítimo titular do direito real de propriedade</w:t>
      </w:r>
      <w:proofErr w:type="gramStart"/>
      <w:r w:rsidR="00C37EAD" w:rsidRPr="00EB4C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37EAD" w:rsidRPr="00EB4C5E">
        <w:rPr>
          <w:rFonts w:ascii="Times New Roman" w:hAnsi="Times New Roman" w:cs="Times New Roman"/>
          <w:sz w:val="28"/>
          <w:szCs w:val="28"/>
        </w:rPr>
        <w:t>conforme prova a certidão da matrícula anexa(documento 3),  restando evidente impropriedade do título apresentado pelo primeiro oposto e a ausência de posse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EAD" w:rsidRPr="00EB4C5E">
        <w:rPr>
          <w:rFonts w:ascii="Times New Roman" w:hAnsi="Times New Roman" w:cs="Times New Roman"/>
          <w:sz w:val="28"/>
          <w:szCs w:val="28"/>
        </w:rPr>
        <w:t>segundo.</w:t>
      </w:r>
    </w:p>
    <w:p w:rsidR="00C37EAD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 xml:space="preserve">Sendo assim, nos termos do art. 682 do Código de Processo Civil, não restou alternativa ao opoente senão a vertente ação, posto que </w:t>
      </w:r>
      <w:proofErr w:type="gramStart"/>
      <w:r w:rsidR="00C37EAD" w:rsidRPr="00EB4C5E">
        <w:rPr>
          <w:rFonts w:ascii="Times New Roman" w:hAnsi="Times New Roman" w:cs="Times New Roman"/>
          <w:sz w:val="28"/>
          <w:szCs w:val="28"/>
        </w:rPr>
        <w:t>controvertem</w:t>
      </w:r>
      <w:proofErr w:type="gramEnd"/>
      <w:r w:rsidR="00C37EAD" w:rsidRPr="00EB4C5E">
        <w:rPr>
          <w:rFonts w:ascii="Times New Roman" w:hAnsi="Times New Roman" w:cs="Times New Roman"/>
          <w:sz w:val="28"/>
          <w:szCs w:val="28"/>
        </w:rPr>
        <w:t xml:space="preserve"> os requeridos, ora opostos, sobre bem de sua propriedade.</w:t>
      </w:r>
    </w:p>
    <w:p w:rsidR="00EB4C5E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 w:rsidRPr="00EB4C5E">
        <w:rPr>
          <w:rFonts w:ascii="Times New Roman" w:hAnsi="Times New Roman" w:cs="Times New Roman"/>
          <w:sz w:val="28"/>
          <w:szCs w:val="28"/>
        </w:rPr>
        <w:t>PEDIDO</w:t>
      </w: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>Provados de forma incontestável os fatos alegados, especialmente</w:t>
      </w:r>
      <w:proofErr w:type="gramStart"/>
      <w:r w:rsidR="00C37EAD" w:rsidRPr="00EB4C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37EAD" w:rsidRPr="00EB4C5E">
        <w:rPr>
          <w:rFonts w:ascii="Times New Roman" w:hAnsi="Times New Roman" w:cs="Times New Roman"/>
          <w:sz w:val="28"/>
          <w:szCs w:val="28"/>
        </w:rPr>
        <w:t>a qualidade de proprietário e possuidor do opoente, requer a procedência da presente ação de oposição com o reconhecimento da posse e da propriedade do autor, afastando o direito vindicado pelos opostos.</w:t>
      </w:r>
    </w:p>
    <w:p w:rsidR="00C37EAD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 xml:space="preserve">Requer-se, ainda, a condenação dos opostos, ora requeridos, em custas e honorários que Vossa Excelência arbitrar </w:t>
      </w:r>
      <w:proofErr w:type="gramStart"/>
      <w:r w:rsidR="00C37EAD" w:rsidRPr="00EB4C5E">
        <w:rPr>
          <w:rFonts w:ascii="Times New Roman" w:hAnsi="Times New Roman" w:cs="Times New Roman"/>
          <w:sz w:val="28"/>
          <w:szCs w:val="28"/>
        </w:rPr>
        <w:t>na forma do art. 85 e seguintes do Código de Processo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EAD" w:rsidRPr="00EB4C5E">
        <w:rPr>
          <w:rFonts w:ascii="Times New Roman" w:hAnsi="Times New Roman" w:cs="Times New Roman"/>
          <w:sz w:val="28"/>
          <w:szCs w:val="28"/>
        </w:rPr>
        <w:t>Civil</w:t>
      </w:r>
      <w:proofErr w:type="gramEnd"/>
      <w:r w:rsidR="00C37EAD" w:rsidRPr="00EB4C5E">
        <w:rPr>
          <w:rFonts w:ascii="Times New Roman" w:hAnsi="Times New Roman" w:cs="Times New Roman"/>
          <w:sz w:val="28"/>
          <w:szCs w:val="28"/>
        </w:rPr>
        <w:t>.</w:t>
      </w:r>
    </w:p>
    <w:p w:rsidR="00EB4C5E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 w:rsidRPr="00EB4C5E">
        <w:rPr>
          <w:rFonts w:ascii="Times New Roman" w:hAnsi="Times New Roman" w:cs="Times New Roman"/>
          <w:sz w:val="28"/>
          <w:szCs w:val="28"/>
        </w:rPr>
        <w:t>CITAÇÃO</w:t>
      </w:r>
    </w:p>
    <w:p w:rsidR="00C37EAD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>Requer-se a expedição do competente mandado de citação dos opostos, para, querendo, responder no prazo legal de 15 (quinze)</w:t>
      </w:r>
      <w:proofErr w:type="gramStart"/>
      <w:r w:rsidR="00C37EAD" w:rsidRPr="00EB4C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37EAD" w:rsidRPr="00EB4C5E">
        <w:rPr>
          <w:rFonts w:ascii="Times New Roman" w:hAnsi="Times New Roman" w:cs="Times New Roman"/>
          <w:sz w:val="28"/>
          <w:szCs w:val="28"/>
        </w:rPr>
        <w:t xml:space="preserve">dias, sob pena de confissão e efeitos da revelia, devendo a ordem ser expedida pelo correio (Código de Processo Civil, </w:t>
      </w:r>
      <w:proofErr w:type="spellStart"/>
      <w:r w:rsidR="00C37EAD" w:rsidRPr="00EB4C5E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C37EAD" w:rsidRPr="00EB4C5E">
        <w:rPr>
          <w:rFonts w:ascii="Times New Roman" w:hAnsi="Times New Roman" w:cs="Times New Roman"/>
          <w:sz w:val="28"/>
          <w:szCs w:val="28"/>
        </w:rPr>
        <w:t>. 246, I, 247 e 248).</w:t>
      </w:r>
    </w:p>
    <w:p w:rsid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EB4C5E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 w:rsidRPr="00EB4C5E">
        <w:rPr>
          <w:rFonts w:ascii="Times New Roman" w:hAnsi="Times New Roman" w:cs="Times New Roman"/>
          <w:sz w:val="28"/>
          <w:szCs w:val="28"/>
        </w:rPr>
        <w:lastRenderedPageBreak/>
        <w:t>PROVAS</w:t>
      </w: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>O opoente protesta por provar o alegado através de todos os meios de prova em direito admitidos, em especial pela produção de prova documental, testemunhal, pericial e inspeção judicial, além da juntada de novos documentos e demais meios que se fizerem necessários.</w:t>
      </w:r>
    </w:p>
    <w:p w:rsidR="00C37EAD" w:rsidRDefault="00EB4C5E" w:rsidP="00EB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7EAD" w:rsidRPr="00EB4C5E">
        <w:rPr>
          <w:rFonts w:ascii="Times New Roman" w:hAnsi="Times New Roman" w:cs="Times New Roman"/>
          <w:sz w:val="28"/>
          <w:szCs w:val="28"/>
        </w:rPr>
        <w:t>Termos em que, requerendo seja a presente 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EAD" w:rsidRPr="00EB4C5E">
        <w:rPr>
          <w:rFonts w:ascii="Times New Roman" w:hAnsi="Times New Roman" w:cs="Times New Roman"/>
          <w:sz w:val="28"/>
          <w:szCs w:val="28"/>
        </w:rPr>
        <w:t>distribuída por dependência aos autos do processo n. (...) por força do art. 683, parágrafo único, do Código de Processo Civil.</w:t>
      </w:r>
    </w:p>
    <w:p w:rsidR="00EB4C5E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C37EAD" w:rsidRP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  <w:r w:rsidRPr="00EB4C5E">
        <w:rPr>
          <w:rFonts w:ascii="Times New Roman" w:hAnsi="Times New Roman" w:cs="Times New Roman"/>
          <w:sz w:val="28"/>
          <w:szCs w:val="28"/>
        </w:rPr>
        <w:t>VALOR DACAUSA</w:t>
      </w:r>
    </w:p>
    <w:p w:rsidR="00EB4C5E" w:rsidRDefault="00C37EAD" w:rsidP="00EB4C5E">
      <w:pPr>
        <w:rPr>
          <w:rFonts w:ascii="Times New Roman" w:hAnsi="Times New Roman" w:cs="Times New Roman"/>
          <w:sz w:val="28"/>
          <w:szCs w:val="28"/>
        </w:rPr>
      </w:pPr>
      <w:r w:rsidRPr="00EB4C5E">
        <w:rPr>
          <w:rFonts w:ascii="Times New Roman" w:hAnsi="Times New Roman" w:cs="Times New Roman"/>
          <w:sz w:val="28"/>
          <w:szCs w:val="28"/>
        </w:rPr>
        <w:t>Dá-se à causa o valor de R$ (...).</w:t>
      </w:r>
    </w:p>
    <w:p w:rsidR="00EB4C5E" w:rsidRDefault="00EB4C5E" w:rsidP="00EB4C5E">
      <w:pPr>
        <w:rPr>
          <w:rFonts w:ascii="Times New Roman" w:hAnsi="Times New Roman" w:cs="Times New Roman"/>
          <w:sz w:val="28"/>
          <w:szCs w:val="28"/>
        </w:rPr>
      </w:pPr>
    </w:p>
    <w:p w:rsidR="00EB4C5E" w:rsidRDefault="00EB4C5E" w:rsidP="00EB4C5E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4C5E" w:rsidRDefault="00EB4C5E" w:rsidP="00EB4C5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B4C5E" w:rsidRDefault="00EB4C5E" w:rsidP="00EB4C5E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EB4C5E" w:rsidRDefault="00EB4C5E" w:rsidP="00EB4C5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B4C5E" w:rsidRDefault="00EB4C5E" w:rsidP="00EB4C5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B4C5E" w:rsidRDefault="00EB4C5E" w:rsidP="00EB4C5E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EB4C5E" w:rsidRDefault="00EB4C5E" w:rsidP="00EB4C5E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C37EAD" w:rsidRPr="00EB4C5E" w:rsidRDefault="00C37EAD" w:rsidP="00EB4C5E">
      <w:pPr>
        <w:rPr>
          <w:rFonts w:ascii="Times New Roman" w:hAnsi="Times New Roman" w:cs="Times New Roman"/>
          <w:sz w:val="28"/>
          <w:szCs w:val="28"/>
        </w:rPr>
      </w:pPr>
    </w:p>
    <w:sectPr w:rsidR="00C37EAD" w:rsidRPr="00EB4C5E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460" w:rsidRDefault="002D2460" w:rsidP="0083305F">
      <w:pPr>
        <w:spacing w:after="0" w:line="240" w:lineRule="auto"/>
      </w:pPr>
      <w:r>
        <w:separator/>
      </w:r>
    </w:p>
  </w:endnote>
  <w:endnote w:type="continuationSeparator" w:id="1">
    <w:p w:rsidR="002D2460" w:rsidRDefault="002D2460" w:rsidP="0083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3D6B20">
    <w:pPr>
      <w:pStyle w:val="Corpodetexto"/>
      <w:spacing w:before="0" w:line="14" w:lineRule="auto"/>
      <w:ind w:left="0"/>
      <w:rPr>
        <w:sz w:val="20"/>
      </w:rPr>
    </w:pPr>
    <w:r w:rsidRPr="003D6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B21EFB" w:rsidRDefault="00EB4C5E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460" w:rsidRDefault="002D2460" w:rsidP="0083305F">
      <w:pPr>
        <w:spacing w:after="0" w:line="240" w:lineRule="auto"/>
      </w:pPr>
      <w:r>
        <w:separator/>
      </w:r>
    </w:p>
  </w:footnote>
  <w:footnote w:type="continuationSeparator" w:id="1">
    <w:p w:rsidR="002D2460" w:rsidRDefault="002D2460" w:rsidP="00833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0B1"/>
    <w:multiLevelType w:val="hybridMultilevel"/>
    <w:tmpl w:val="A816BEE8"/>
    <w:lvl w:ilvl="0" w:tplc="3CC6CCCA">
      <w:start w:val="6"/>
      <w:numFmt w:val="upperRoman"/>
      <w:lvlText w:val="%1"/>
      <w:lvlJc w:val="left"/>
      <w:pPr>
        <w:ind w:left="723" w:hanging="346"/>
      </w:pPr>
      <w:rPr>
        <w:rFonts w:ascii="Arial" w:eastAsia="Arial" w:hAnsi="Arial" w:cs="Arial" w:hint="default"/>
        <w:b/>
        <w:bCs/>
        <w:spacing w:val="0"/>
        <w:w w:val="100"/>
        <w:sz w:val="27"/>
        <w:szCs w:val="27"/>
      </w:rPr>
    </w:lvl>
    <w:lvl w:ilvl="1" w:tplc="E2707D24">
      <w:start w:val="1"/>
      <w:numFmt w:val="bullet"/>
      <w:lvlText w:val="•"/>
      <w:lvlJc w:val="left"/>
      <w:pPr>
        <w:ind w:left="1518" w:hanging="346"/>
      </w:pPr>
      <w:rPr>
        <w:rFonts w:hint="default"/>
      </w:rPr>
    </w:lvl>
    <w:lvl w:ilvl="2" w:tplc="49B40248">
      <w:start w:val="1"/>
      <w:numFmt w:val="bullet"/>
      <w:lvlText w:val="•"/>
      <w:lvlJc w:val="left"/>
      <w:pPr>
        <w:ind w:left="2317" w:hanging="346"/>
      </w:pPr>
      <w:rPr>
        <w:rFonts w:hint="default"/>
      </w:rPr>
    </w:lvl>
    <w:lvl w:ilvl="3" w:tplc="F24C0956">
      <w:start w:val="1"/>
      <w:numFmt w:val="bullet"/>
      <w:lvlText w:val="•"/>
      <w:lvlJc w:val="left"/>
      <w:pPr>
        <w:ind w:left="3115" w:hanging="346"/>
      </w:pPr>
      <w:rPr>
        <w:rFonts w:hint="default"/>
      </w:rPr>
    </w:lvl>
    <w:lvl w:ilvl="4" w:tplc="74C8811C">
      <w:start w:val="1"/>
      <w:numFmt w:val="bullet"/>
      <w:lvlText w:val="•"/>
      <w:lvlJc w:val="left"/>
      <w:pPr>
        <w:ind w:left="3914" w:hanging="346"/>
      </w:pPr>
      <w:rPr>
        <w:rFonts w:hint="default"/>
      </w:rPr>
    </w:lvl>
    <w:lvl w:ilvl="5" w:tplc="A60CC20A">
      <w:start w:val="1"/>
      <w:numFmt w:val="bullet"/>
      <w:lvlText w:val="•"/>
      <w:lvlJc w:val="left"/>
      <w:pPr>
        <w:ind w:left="4712" w:hanging="346"/>
      </w:pPr>
      <w:rPr>
        <w:rFonts w:hint="default"/>
      </w:rPr>
    </w:lvl>
    <w:lvl w:ilvl="6" w:tplc="AE9AE8AE">
      <w:start w:val="1"/>
      <w:numFmt w:val="bullet"/>
      <w:lvlText w:val="•"/>
      <w:lvlJc w:val="left"/>
      <w:pPr>
        <w:ind w:left="5511" w:hanging="346"/>
      </w:pPr>
      <w:rPr>
        <w:rFonts w:hint="default"/>
      </w:rPr>
    </w:lvl>
    <w:lvl w:ilvl="7" w:tplc="E37A5F9C">
      <w:start w:val="1"/>
      <w:numFmt w:val="bullet"/>
      <w:lvlText w:val="•"/>
      <w:lvlJc w:val="left"/>
      <w:pPr>
        <w:ind w:left="6309" w:hanging="346"/>
      </w:pPr>
      <w:rPr>
        <w:rFonts w:hint="default"/>
      </w:rPr>
    </w:lvl>
    <w:lvl w:ilvl="8" w:tplc="613EF93A">
      <w:start w:val="1"/>
      <w:numFmt w:val="bullet"/>
      <w:lvlText w:val="•"/>
      <w:lvlJc w:val="left"/>
      <w:pPr>
        <w:ind w:left="7108" w:hanging="346"/>
      </w:pPr>
      <w:rPr>
        <w:rFonts w:hint="default"/>
      </w:rPr>
    </w:lvl>
  </w:abstractNum>
  <w:abstractNum w:abstractNumId="1">
    <w:nsid w:val="75B157F9"/>
    <w:multiLevelType w:val="hybridMultilevel"/>
    <w:tmpl w:val="450EA286"/>
    <w:lvl w:ilvl="0" w:tplc="88FA793C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73064648">
      <w:start w:val="1"/>
      <w:numFmt w:val="bullet"/>
      <w:lvlText w:val="•"/>
      <w:lvlJc w:val="left"/>
      <w:pPr>
        <w:ind w:left="1334" w:hanging="151"/>
      </w:pPr>
      <w:rPr>
        <w:rFonts w:hint="default"/>
      </w:rPr>
    </w:lvl>
    <w:lvl w:ilvl="2" w:tplc="8C588EA8">
      <w:start w:val="1"/>
      <w:numFmt w:val="bullet"/>
      <w:lvlText w:val="•"/>
      <w:lvlJc w:val="left"/>
      <w:pPr>
        <w:ind w:left="2149" w:hanging="151"/>
      </w:pPr>
      <w:rPr>
        <w:rFonts w:hint="default"/>
      </w:rPr>
    </w:lvl>
    <w:lvl w:ilvl="3" w:tplc="4C2458D0">
      <w:start w:val="1"/>
      <w:numFmt w:val="bullet"/>
      <w:lvlText w:val="•"/>
      <w:lvlJc w:val="left"/>
      <w:pPr>
        <w:ind w:left="2963" w:hanging="151"/>
      </w:pPr>
      <w:rPr>
        <w:rFonts w:hint="default"/>
      </w:rPr>
    </w:lvl>
    <w:lvl w:ilvl="4" w:tplc="9F2A9230">
      <w:start w:val="1"/>
      <w:numFmt w:val="bullet"/>
      <w:lvlText w:val="•"/>
      <w:lvlJc w:val="left"/>
      <w:pPr>
        <w:ind w:left="3778" w:hanging="151"/>
      </w:pPr>
      <w:rPr>
        <w:rFonts w:hint="default"/>
      </w:rPr>
    </w:lvl>
    <w:lvl w:ilvl="5" w:tplc="B72C86EC">
      <w:start w:val="1"/>
      <w:numFmt w:val="bullet"/>
      <w:lvlText w:val="•"/>
      <w:lvlJc w:val="left"/>
      <w:pPr>
        <w:ind w:left="4592" w:hanging="151"/>
      </w:pPr>
      <w:rPr>
        <w:rFonts w:hint="default"/>
      </w:rPr>
    </w:lvl>
    <w:lvl w:ilvl="6" w:tplc="75A83628">
      <w:start w:val="1"/>
      <w:numFmt w:val="bullet"/>
      <w:lvlText w:val="•"/>
      <w:lvlJc w:val="left"/>
      <w:pPr>
        <w:ind w:left="5407" w:hanging="151"/>
      </w:pPr>
      <w:rPr>
        <w:rFonts w:hint="default"/>
      </w:rPr>
    </w:lvl>
    <w:lvl w:ilvl="7" w:tplc="E5187A62">
      <w:start w:val="1"/>
      <w:numFmt w:val="bullet"/>
      <w:lvlText w:val="•"/>
      <w:lvlJc w:val="left"/>
      <w:pPr>
        <w:ind w:left="6221" w:hanging="151"/>
      </w:pPr>
      <w:rPr>
        <w:rFonts w:hint="default"/>
      </w:rPr>
    </w:lvl>
    <w:lvl w:ilvl="8" w:tplc="8A763D90">
      <w:start w:val="1"/>
      <w:numFmt w:val="bullet"/>
      <w:lvlText w:val="•"/>
      <w:lvlJc w:val="left"/>
      <w:pPr>
        <w:ind w:left="7036" w:hanging="15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37EAD"/>
    <w:rsid w:val="00134AC6"/>
    <w:rsid w:val="002D2460"/>
    <w:rsid w:val="003D6B20"/>
    <w:rsid w:val="003E5118"/>
    <w:rsid w:val="007306C0"/>
    <w:rsid w:val="00750A63"/>
    <w:rsid w:val="00772FE2"/>
    <w:rsid w:val="007A5AD2"/>
    <w:rsid w:val="0083305F"/>
    <w:rsid w:val="0085146A"/>
    <w:rsid w:val="00A20D77"/>
    <w:rsid w:val="00AD1060"/>
    <w:rsid w:val="00C37EAD"/>
    <w:rsid w:val="00E50876"/>
    <w:rsid w:val="00EB4C5E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C37EAD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C37EAD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37EAD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37EAD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50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0876"/>
  </w:style>
  <w:style w:type="paragraph" w:styleId="Rodap">
    <w:name w:val="footer"/>
    <w:basedOn w:val="Normal"/>
    <w:link w:val="RodapChar"/>
    <w:uiPriority w:val="99"/>
    <w:semiHidden/>
    <w:unhideWhenUsed/>
    <w:rsid w:val="00E50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0876"/>
  </w:style>
  <w:style w:type="paragraph" w:customStyle="1" w:styleId="Corpodotexto">
    <w:name w:val="Corpo do texto"/>
    <w:basedOn w:val="Normal"/>
    <w:uiPriority w:val="1"/>
    <w:qFormat/>
    <w:rsid w:val="00EB4C5E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446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2016-03-16T21:23:00Z</dcterms:created>
  <dcterms:modified xsi:type="dcterms:W3CDTF">2016-03-19T18:46:00Z</dcterms:modified>
</cp:coreProperties>
</file>